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C8" w:rsidRPr="007168EF" w:rsidRDefault="00F810C8" w:rsidP="007168E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AA1" w:rsidRDefault="009C76CF" w:rsidP="004F4AA1">
      <w:pPr>
        <w:spacing w:after="64" w:line="259" w:lineRule="auto"/>
        <w:ind w:right="797"/>
        <w:rPr>
          <w:rFonts w:ascii="Times New Roman" w:hAnsi="Times New Roman"/>
          <w:sz w:val="20"/>
          <w:lang w:val="ru-RU"/>
        </w:rPr>
      </w:pPr>
      <w:r w:rsidRPr="009C76CF">
        <w:rPr>
          <w:rFonts w:ascii="Times New Roman" w:hAnsi="Times New Roman"/>
          <w:sz w:val="20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pt;height:743.75pt" o:ole="">
            <v:imagedata r:id="rId5" o:title=""/>
          </v:shape>
          <o:OLEObject Type="Embed" ProgID="FoxitReader.Document" ShapeID="_x0000_i1025" DrawAspect="Content" ObjectID="_1774084237" r:id="rId6"/>
        </w:object>
      </w:r>
    </w:p>
    <w:p w:rsidR="004F4AA1" w:rsidRPr="004F4AA1" w:rsidRDefault="004F4AA1" w:rsidP="004F4AA1">
      <w:pPr>
        <w:spacing w:after="64" w:line="259" w:lineRule="auto"/>
        <w:ind w:right="797"/>
        <w:rPr>
          <w:rFonts w:ascii="Times New Roman" w:hAnsi="Times New Roman"/>
          <w:lang w:val="ru-RU"/>
        </w:rPr>
      </w:pPr>
    </w:p>
    <w:p w:rsidR="00922D89" w:rsidRDefault="00922D89" w:rsidP="007168EF">
      <w:pPr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0844" w:rsidRDefault="00E50844" w:rsidP="00E50844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10C8" w:rsidRPr="009C76CF" w:rsidRDefault="007168EF" w:rsidP="00E5084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7168EF" w:rsidRPr="009C76CF" w:rsidRDefault="007168EF" w:rsidP="007168E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1.1. Настоящий коллективный договор заключен между работодателем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работниками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лице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представителей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является правовым актом, регулирующим социально-трудовые отношения Муниципального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бюджетного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общеобразовательного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“Средняя общеобразовательная школа 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.Э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ркен-Юрт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имени 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Суюна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Имамалиевича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Капаева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» (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далее-Школа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</w:p>
    <w:p w:rsidR="00F810C8" w:rsidRPr="009C76CF" w:rsidRDefault="007168EF" w:rsidP="007168E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1.2. Основой для заключения коллективного договора являются:</w:t>
      </w:r>
    </w:p>
    <w:p w:rsidR="00F810C8" w:rsidRPr="009C76CF" w:rsidRDefault="007168EF" w:rsidP="007168E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Трудовой кодекс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РФ (далее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ТК);</w:t>
      </w:r>
    </w:p>
    <w:p w:rsidR="00F810C8" w:rsidRPr="009C76CF" w:rsidRDefault="007168EF" w:rsidP="007168E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Закон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12.01.1996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10-ФЗ «О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 союзах,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правах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гарантиях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деятельности»;</w:t>
      </w:r>
    </w:p>
    <w:p w:rsidR="00F810C8" w:rsidRPr="009C76CF" w:rsidRDefault="007168EF" w:rsidP="007168E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Закон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Федерации»;</w:t>
      </w:r>
    </w:p>
    <w:p w:rsidR="00F810C8" w:rsidRPr="009C76CF" w:rsidRDefault="007168EF" w:rsidP="007168E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1.3.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Коллективный договор заключен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целью определения взаимных обязательств работников и школой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защите социально-трудовых прав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 интересов работников</w:t>
      </w:r>
      <w:r w:rsidR="00922D89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школы 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установлению дополнительных социально-экономических, правовых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 гарантий, льгот и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преимуществ для работников,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созданию более благоприятных условий труда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сравнению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трудовым законодательством, иными актами, содержащими нормы трудового права, соглашениями.</w:t>
      </w:r>
      <w:proofErr w:type="gramEnd"/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Сторонами коллективного договора являются: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работодатель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лице его представителя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— руководителя образовательной организации 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Керейтовой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Любови 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Рахметовны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работодатель);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работники образовательной организации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лице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представителя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первичной профсоюзной организации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лице председателя первичной профсоюзной организации (далее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— выборный орган первичной профсоюзной организации) 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Биюковой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Тайват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Крым</w:t>
      </w:r>
      <w:r w:rsidR="009C76CF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ереевны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1.4. Действие настоящего коллективного договора распространяется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всех работников</w:t>
      </w:r>
      <w:r w:rsidR="00922D89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школы,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том числе заключивших трудовой договор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работе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совместительству.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1.5. Работодатель обязан ознакомить под подпись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текстом коллективного договора всех работников образовательной организации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течение 30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после его подписания.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1.6. Коллективный договор сохраняет свое действие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случае изменения наименования </w:t>
      </w:r>
      <w:r w:rsidR="00922D89" w:rsidRPr="009C76CF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proofErr w:type="gramStart"/>
      <w:r w:rsidR="00922D89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реорганизации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форме преобразования,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 расторжения трудового договора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руководителем образовательной организации.</w:t>
      </w:r>
    </w:p>
    <w:p w:rsidR="009C76CF" w:rsidRDefault="009C76C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C76CF" w:rsidRDefault="009C76C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1.7. При реорганизации (слиянии, присоединении, разделении, выделении) </w:t>
      </w:r>
      <w:r w:rsidR="00922D89" w:rsidRPr="009C76CF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коллективный договор сохраняет свое действие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течение всего срока реорганизации.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1.8. При смене формы собственности </w:t>
      </w:r>
      <w:r w:rsidR="00922D89" w:rsidRPr="009C76CF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коллективный договор сохраняет свое действие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течение трех месяцев со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дня перехода прав собственности.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Любая из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сторон имеет право направить другой стороне предложение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заключении нового коллективного договора или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продлении действующего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срок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трех лет, которое осуществляется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порядке, аналогичном порядку внесения изменений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дополнений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коллективный договор.</w:t>
      </w:r>
    </w:p>
    <w:p w:rsidR="004F4AA1" w:rsidRPr="009C76CF" w:rsidRDefault="007168EF" w:rsidP="00E5084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1.9. При ликвидации </w:t>
      </w:r>
      <w:r w:rsidR="00922D89" w:rsidRPr="009C76CF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коллективный договор сохраняет свое действие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течение всего срока проведения ликвидации.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1.10. Стороны договорились, что изменения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дополнения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коллективный договор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течение срока его действия могут вноситься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совместному решению представителями сторон без созыва общего собрания (конференции) работников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установленном законом порядке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 Вносимые изменения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дополнения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текст коллективного договора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могут ухудшать положение работников по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сравнению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положениями прежнего коллективного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договора.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1.11.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ходом выполнения коллективного договора осуществляется сторонами коллективного договора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лице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представителей, соответствующими органами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труду.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1.12. Стороны коллективного договора обязуются проводить обсуждение итогов выполнения коллективного договора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общем собрании работников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реже одного раза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год.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1.13. Локальные нормативные акты образовательной организации, содержащие нормы трудового права, являющиеся приложением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коллективному договору, принимаются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согласованию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выборным органом первичной профсоюзной организации.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1.14. Работодатель обязуется обеспечивать гласность содержания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выполнения условий коллективного договора.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1.15.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течение срока действия коллективного договора ни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одна из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сторон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вправе прекратить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одностороннем порядке выполнение принятых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себя обязательств.</w:t>
      </w:r>
    </w:p>
    <w:p w:rsidR="00F810C8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1.16. Настоящий коллективный договор вступает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силу с 01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февраля 2024 года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действует по 31января 2027 года включительно.</w:t>
      </w:r>
    </w:p>
    <w:p w:rsidR="009C76CF" w:rsidRDefault="009C76C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C76CF" w:rsidRDefault="009C76C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C76CF" w:rsidRPr="009C76CF" w:rsidRDefault="009C76C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II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Гарантии при заключении, изменении и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расторжении трудового договора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 Стороны договорились, что: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2.1. Работодатель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вправе требовать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работника выполнения работы,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обусловленной трудовым договором, условия трудового договора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могут ухудшать положение работника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сравнению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действующим трудовым законодательством.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 Работодатель обязуется: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2.2.1. Заключить трудовой договор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работником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письменной форме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двух экземплярах, каждый из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которых подписывается работодателем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работником, один экземпляр под подпись передать работнику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день заключения.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2.2.2. При приеме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работу (до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подписания трудового договора) ознакомить работников под подпись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настоящим коллективным договором, уставом </w:t>
      </w:r>
      <w:r w:rsidR="00922D89" w:rsidRPr="009C76CF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, правилами внутреннего трудового распорядка, иными локальными нормативными актами, непосредственно связанными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трудовой деятельностью,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ознакомить работников под подпись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принимаемыми впоследствии локальными нормативными актами, непосредственно связанными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трудовой деятельностью.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2.2.3.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трудовой договор включать обязательные условия, указанные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статье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57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ТК.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включении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трудовой договор дополнительных условий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допускать ухудшения положения работника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сравнению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условиями, установленными трудовым законодательством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договором.</w:t>
      </w:r>
      <w:proofErr w:type="gramEnd"/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трудовом договоре оговаривать объем учебной нагрузки педагогического работника, который может быть изменен только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соглашению сторон трудового договора,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исключением случаев, предусмотренных законодательством.</w:t>
      </w:r>
    </w:p>
    <w:p w:rsidR="004F4AA1" w:rsidRPr="009C76CF" w:rsidRDefault="004F4AA1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Высвобождающуюся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увольнением педагогических работников учебную нагрузку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предлагать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прежде всего тем педагогическим работникам, учебная нагрузка которых установлена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объеме менее нормы часов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ставку заработной платы.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2.2.4. Заключать трудовой договор для выполнения трудовой функции, которая носит постоянный характер,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неопределенный срок. Срочный трудовой договор заключать только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случаях, предусмотренных статьей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59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2.2.5. При приеме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работу педагогических работников, имеющих первую или высшую квалификационную категорию,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 ранее успешно прошедших аттестацию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соответствие занимаемой должности, после которой прошло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более трех лет, испытание при приеме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работу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устанавливается.</w:t>
      </w:r>
    </w:p>
    <w:p w:rsidR="00E50844" w:rsidRDefault="007168EF" w:rsidP="00E5084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2.2.6. Оформлять изменения условий трудового договора путем заключения дополнительных соглашений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трудовому договору, являющихся неотъемлемой частью заключенного между работником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работодателем трудового договора</w:t>
      </w:r>
    </w:p>
    <w:p w:rsidR="00E50844" w:rsidRDefault="00E50844" w:rsidP="00E5084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10C8" w:rsidRPr="009C76CF" w:rsidRDefault="007168EF" w:rsidP="00E5084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2.2.7. Изменение определенных сторонами условий трудового договора,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том числе перевод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другую работу, производить только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письменному соглашению сторон трудового договора,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исключением случаев, предусмотренных частями 2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72.2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статьей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Временный перевод педагогического работника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другую работу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случаях, предусмотренных частью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72.2. ТК, возможен только при наличии письменного согласия работника, если режим временной работы предусматривает увеличение рабочего времени работника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сравнению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режимом, установленным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условиям трудового договора.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2.2.8. Сообщать выборному органу первичной профсоюзной организации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письменной форме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три месяца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начала проведения соответствующих мероприятий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сокращении численности или штата работников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возможном расторжении трудовых договоров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работниками в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ТК, при массовых увольнениях работников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также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три месяца.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Массовым является увольнение 20-и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более человек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течение 30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дней.</w:t>
      </w:r>
    </w:p>
    <w:p w:rsidR="00922D89" w:rsidRPr="009C76CF" w:rsidRDefault="007168EF" w:rsidP="00922D89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2.2.9. Обеспечить преимущественное право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оставление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работе при сокращении штата работников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более высокой производительностью труда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квалификацией.</w:t>
      </w:r>
    </w:p>
    <w:p w:rsidR="00F810C8" w:rsidRPr="009C76CF" w:rsidRDefault="007168EF" w:rsidP="00922D89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Кроме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перечисленных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статье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179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ТК, при равной производительности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квалификации преимущественное право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оставление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работе имеют работники:</w:t>
      </w:r>
    </w:p>
    <w:p w:rsidR="00F810C8" w:rsidRPr="009C76CF" w:rsidRDefault="007168EF" w:rsidP="00922D8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предпенсионного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возраста (за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два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менее года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пенсии);</w:t>
      </w:r>
    </w:p>
    <w:p w:rsidR="00F810C8" w:rsidRPr="009C76CF" w:rsidRDefault="007168EF" w:rsidP="00922D8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проработавшие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организации свыше 10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лет;</w:t>
      </w:r>
      <w:proofErr w:type="gramEnd"/>
    </w:p>
    <w:p w:rsidR="00F810C8" w:rsidRPr="009C76CF" w:rsidRDefault="007168EF" w:rsidP="00922D8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одинокие матери, воспитывающие ребенка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возрасте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лет;</w:t>
      </w:r>
    </w:p>
    <w:p w:rsidR="00F810C8" w:rsidRPr="009C76CF" w:rsidRDefault="007168EF" w:rsidP="00922D8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—одинокие отцы, воспитывающие ребенка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возрасте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лет;</w:t>
      </w:r>
    </w:p>
    <w:p w:rsidR="00F810C8" w:rsidRPr="009C76CF" w:rsidRDefault="007168EF" w:rsidP="00922D8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родители, имеющие ребенка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инвалида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возрасте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18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лет;</w:t>
      </w:r>
    </w:p>
    <w:p w:rsidR="00F810C8" w:rsidRPr="009C76CF" w:rsidRDefault="007168EF" w:rsidP="00922D8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награжденные государственными или ведомственными наградами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педагогической деятельностью;</w:t>
      </w:r>
      <w:proofErr w:type="gramEnd"/>
    </w:p>
    <w:p w:rsidR="00F810C8" w:rsidRPr="009C76CF" w:rsidRDefault="007168EF" w:rsidP="00922D8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педагогические работники, приступившие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трудовой деятельности непосредственно после окончания образовательной организации высшего или профессионального образования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имеющие трудовой стаж менее одного года.</w:t>
      </w:r>
    </w:p>
    <w:p w:rsidR="00F810C8" w:rsidRPr="009C76CF" w:rsidRDefault="007168EF" w:rsidP="00922D8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2.2.10. Обеспечить работнику, увольняемому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ликвидацией организации, сокращением численности или штата работников организации, право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время для поиска работы (4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часа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неделю)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сохранением среднего заработка.</w:t>
      </w:r>
    </w:p>
    <w:p w:rsidR="004F4AA1" w:rsidRPr="009C76CF" w:rsidRDefault="007168EF" w:rsidP="00E5084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2.2.11. Расторжение трудового договора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пунктами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2, 3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работником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членом профсоюза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инициативе работодателя может 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быть произведено только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учетом мнения выборного органа первичной профсоюзной организации.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2.2.12.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учетом мнения выборного органа первичной профсоюзной организации определять формы профессионального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обучения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программам повышения квалификации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 переподготовки педагогических работников, перечень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необходимых профессий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специальностей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каждый календарный год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учетом перспектив развития образовательной организации.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2.2.13. Направлять педагогических работников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дополнительное профессиональное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профилю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педагогической деятельности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реже чем один раз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три года (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подп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47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Закона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196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197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2.2.14.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случае направления работника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профессиональное обучение или получение дополнительного профессионального образования сохранять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ним место работы (должность), среднюю заработную плату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основному месту работы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и, если работник направляется для повышения квалификации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другую местность, оплачивать ему командировочные расходы (суточные, проезд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месту обучения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обратно, проживание)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порядке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размерах, предусмотренных для лиц, направляемых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служебные командировки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документами, подтверждающими фактически произведенные расходы.</w:t>
      </w:r>
    </w:p>
    <w:p w:rsidR="00922D89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2.2.15. При направлении работников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служебные командировки норма суточных устанавливается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каждые сутки нахождения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командировке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 Положением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направлении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работников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служебные командировки, утвержденным приказом </w:t>
      </w:r>
      <w:r w:rsidR="00922D89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школы от «  »____2024 </w:t>
      </w:r>
      <w:proofErr w:type="spellStart"/>
      <w:r w:rsidR="00922D89" w:rsidRPr="009C76CF">
        <w:rPr>
          <w:rFonts w:hAnsi="Times New Roman" w:cs="Times New Roman"/>
          <w:color w:val="000000"/>
          <w:sz w:val="28"/>
          <w:szCs w:val="28"/>
          <w:lang w:val="ru-RU"/>
        </w:rPr>
        <w:t>г.№</w:t>
      </w:r>
      <w:proofErr w:type="spellEnd"/>
      <w:r w:rsidR="00922D89" w:rsidRPr="009C76CF">
        <w:rPr>
          <w:rFonts w:hAnsi="Times New Roman" w:cs="Times New Roman"/>
          <w:color w:val="000000"/>
          <w:sz w:val="28"/>
          <w:szCs w:val="28"/>
          <w:lang w:val="ru-RU"/>
        </w:rPr>
        <w:t>__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направлении работников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служебные командировки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районы Крайнего Севера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приравненные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ним местности размер суточных увеличивается на 30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процентов.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2.2.16. Предоставлять гарантии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компенсации работникам, совмещающим работу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получением образования,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главой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том числе работникам, уже имеющим профессиональное образование соответствующего уровня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направленным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обучение работодателем.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2.2.17. Направлять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командировку работников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тремя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более несовершеннолетними детьми, младшему из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которых еще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исполнилось 14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лет, только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письменного согласия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условии, что работа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запрещена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состоянию здоровья,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этом письменно знакомить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правом отказаться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такой работы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259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2.2.18. Содействовать работнику, желающему пройти профессиональное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программам повышения квалификации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программам профессиональной переподготовки педагогических работников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приобрести другую профессию.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2.2.19. Рассматривать все вопросы, связанные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изменением структуры </w:t>
      </w:r>
      <w:r w:rsidR="00922D89" w:rsidRPr="009C76CF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, его реорганизацией,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участием выборного органа первичной профсоюзной организации.</w:t>
      </w:r>
    </w:p>
    <w:p w:rsidR="00F810C8" w:rsidRPr="009C76CF" w:rsidRDefault="007168EF" w:rsidP="00E5084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2.2.20.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принятии решений об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увольнении работника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случае признания его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результатам аттестации несоответствующим занимаемой должности вследствие недостаточной квалификации принимать меры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переводу работника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его письменного согласия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другую имеющуюся у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работодателя работу (как вакантную должность или работу, соответствующую квалификации работника, так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вакантную нижестоящую должность или нижеоплачиваемую работу), которую работник</w:t>
      </w:r>
      <w:r w:rsidR="00E5084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="00E5084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выполнять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учетом его состояния здоровья (ч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2.3. Выборный орган первичной профсоюзной организации обязуется осуществлять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соблюдением работодателем трудового законодательства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иных нормативных правовых актов, содержащих нормы трудового права, соглашений, локальных нормативных актов, настоящего коллективного договора при заключении, изменении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расторжении трудовых договоров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работниками.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Рабочее время и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время отдыха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 Стороны пришли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соглашению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том, что: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3.1.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требованиями трудового законодательства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иных нормативных правовых актов, содержащих нормы трудового права,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 соглашений режим рабочего времени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времени отдыха работников</w:t>
      </w:r>
      <w:r w:rsidR="00922D89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школы 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определяется настоящим коллективным договором, правилами трудового распорядка, иными локальными нормативными актами, трудовыми договорами, расписанием занятий, годовым календарным учебным графиком, графиками работы (графиками сменности), согласованными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выборным органом первичной профсоюзной организации.</w:t>
      </w:r>
      <w:proofErr w:type="gramEnd"/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3.2. Для руководителя, заместителей руководителя, руководителей структурных подразделений, работников из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числа административно-хозяйственного, учебно-вспомогательного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обслуживающего персонала образовательной организации устанавливается нормальная продолжительность рабочего времени, которая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может превышать 40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часов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неделю.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3.3. Для работников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руководителей организации, расположенной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сельской местности, женщин устанавливается 36-часовая рабочая неделя, если меньшая продолжительность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предусмотрена иными законодательными актами. При этом заработная плата выплачивается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же размере, что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полной продолжительности еженедельной работы (40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часов).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3.4. Для педагогических работников образовательной организации устанавливается сокращенная продолжительность рабочего времени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более 36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часов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неделю.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должности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 (или) специальности педагогических работников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учетом особенностей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труда продолжительность рабочего времени (нормы часов педагогической работы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ставку заработной платы), порядок определения учебной нагрузки, оговариваемой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трудовом договоре,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основания ее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изменения, случаи установления верхнего предела учебной нагрузки педагогических работников определяются Министерством образования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науки Российской Федерации.</w:t>
      </w:r>
      <w:proofErr w:type="gramEnd"/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3.5. В</w:t>
      </w:r>
      <w:r w:rsidR="00922D89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учебная нагрузка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новый учебный год устанавливается руководителем</w:t>
      </w:r>
      <w:r w:rsidR="00922D89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согласованию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выборным органом первичной профсоюзной организации.</w:t>
      </w:r>
    </w:p>
    <w:p w:rsidR="00790A0F" w:rsidRPr="009C76CF" w:rsidRDefault="007168EF" w:rsidP="004F4AA1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Руководитель должен ознакомить педагогических работников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под подпись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предполагаемой учебной нагрузкой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новый учебный год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письменном виде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начала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ежегодного оплачиваемого отпуска.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3.6.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Учебная нагрузка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новый учебный год работникам, ведущим преподавательскую работу помимо основной работы (руководителям образовательных организаций,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заместителям, другим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руководящим</w:t>
      </w:r>
      <w:r w:rsidR="00790A0F" w:rsidRPr="009C76CF">
        <w:rPr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работникам), устанавливается работодателем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согласованию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выборным органом первичной профсоюзной организации при условии, если учителя, для которых данное учреждение является местом основной работы, обеспечены преподавательской работой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своей специальности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менее</w:t>
      </w:r>
      <w:r w:rsidR="00790A0F" w:rsidRPr="009C76CF">
        <w:rPr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чем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ставку заработной платы.</w:t>
      </w:r>
      <w:proofErr w:type="gramEnd"/>
    </w:p>
    <w:p w:rsidR="004F4AA1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3.7. Изменение условий трудового договора,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исключением изменения трудовой функции педагогического работника образовательной организации, осуществлять только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случаях, когда </w:t>
      </w:r>
    </w:p>
    <w:p w:rsidR="004F4AA1" w:rsidRPr="009C76CF" w:rsidRDefault="004F4AA1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причинам, связанным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изменением организационных или технологических условий труда (уменьшение количества часов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учебным планам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программам, сокращение количества классов или групп продленного дня), определенные сторонами условия трудового договора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могут быть сохранены.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3.8. При установлении учителям, для которых 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является местом основной работы, учебной нагрузки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новый учебный год, как правило, сохраняется ее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объем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преемственность преподавания предметов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классах. Объем учебной нагрузки, установленный учителям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начале учебного года,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может быть уменьшен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инициативе работодателя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текущем учебном году,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установлении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790A0F" w:rsidRPr="009C76CF">
        <w:rPr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следующий учебный год,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исключением случая, указанного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3.7 настоящего раздела.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Объем учебной нагрузки учителей больше или меньше нормы часов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ставку заработной платы устанавливается только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письменного согласия.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3.9.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Учебная нагрузка педагогическим работникам, находящимся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началу учебного года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отпуске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уходу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ребенком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достижения им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возраста трех лет либо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ином отпуске, устанавливается при распределении ее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очередной учебный год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общих основаниях,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затем передается для выполнения другим учителям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период нахождения указанных работников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соответствующих отпусках.</w:t>
      </w:r>
      <w:proofErr w:type="gramEnd"/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3.10.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дни работы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дежурству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 педагогические работники привлекаются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ранее чем за 20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минут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начала учебных занятий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позднее 20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минут после окончания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последнего учебного занятия.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3.11.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Привлечение педагогических работников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каникулярный период,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совпадающий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ежегодным оплачиваемым отпуском,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оздоровительных лагерях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других оздоровительных образовательных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учреждениях, находящихся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другой местности,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качестве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руководителей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длительных (без возвращения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же день) походов, экспедиций, экскурсий, путешествий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другую местность может иметь место только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согласия работников.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Режим рабочего времени указанных работников устанавливается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учетом выполняемой работы.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3.12. Режим рабочего времени устанавливается для работников правилами трудового распорядка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трудовыми договорами. Общим выходным днем является 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>суббота,</w:t>
      </w:r>
      <w:r w:rsidR="00E5084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воскресенье.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3.13. Составление расписания учебных занятий осуществляется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учетом рационального использования рабочего времени учителя.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составлении расписаний учебных занятий при наличии возможности учителям предусматривается один свободный день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неделю.</w:t>
      </w:r>
    </w:p>
    <w:p w:rsidR="00790A0F" w:rsidRPr="009C76CF" w:rsidRDefault="007168EF" w:rsidP="004F4AA1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Рабочее время учителей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период учебных занятий определяется расписанием занятий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выполнением всего круга обязанностей, которые возлагаются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учителя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правилами трудового распорядка, трудовыми договорами, должностными инструкциями.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3.14. Периоды каникул,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совпадающие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ежегодными оплачиваемыми отпусками педагогических работников,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 периоды отмены учебных занятий являются для них рабочим временем.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каникулярный период учителя осуществляют педагогическую, методическую, организационную работу, связанную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реализацией образовательной программы,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пределах нормируемой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рабочего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времени (установленного объема учебной нагрузки), определенной им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начала каникул,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сохранением заработной платы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установленном порядке. График работы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период каникул утверждается приказом руководителя 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согласованию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выборным органом первичной профсоюзной организации.</w:t>
      </w:r>
    </w:p>
    <w:p w:rsidR="004F4AA1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каникулярный период,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период отмены учебных занятий учебно-вспомогательный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обслуживающий персонал образовательной организации может привлекаться </w:t>
      </w:r>
    </w:p>
    <w:p w:rsidR="004F4AA1" w:rsidRPr="009C76CF" w:rsidRDefault="004F4AA1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выполнению хозяйственных работ,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требующих специальных знаний,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пределах установленной им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продолжительности рабочего времени.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3.15. Привлечение работодателем работников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сверхурочное время допускается только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письменного согласия работника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компенсируется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трудовым законодательством.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Работодатель может привлекать работников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сверхурочным работам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статьей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99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 только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предварительного согласия выборного органа первичной профсоюзной организации.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сверхурочное время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допускаются беременные женщины, работники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возрасте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18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лет, работники других категорий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иными федеральными законами.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3.16. Работодатель обязан согласовывать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выборным органом первичной профсоюзной организации перечень должностей работников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ненормированным рабочим днем.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3.17. Работа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выходные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праздничные дни запрещается. Привлечение работников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выходные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нерабочие праздничные дни производится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письменного согласия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случае необходимости выполнения непредвиденных работ,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срочного выполнения которых зависит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дальнейшем нормальная работа образовательной организации.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Без согласия работников допускается привлечение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случаях, определенных частью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113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других случаях привлечение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выходные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нерабочие праздничные дни допускается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письменного согласия работника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учетом мнения выборного органа первичной профсоюзной организации.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Привлечение работника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выходные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нерабочие праздничные дни производится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письменному распоряжению работодателя.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3.18. Привлечение работников организации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выполнению работы,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предусмотренной должностными обязанностями, трудовым договором, допускается только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письменному распоряжению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работодателя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письменного согласия работника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дополнительной оплатой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соблюдением статей 60, 97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99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3.19.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течение рабочего дня (смены) работнику предоставляется перерыв для отдыха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питания, время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 которого определяется правилами трудового распорядка образовательной организации.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Перерыв для отдыха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питания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предоставляется работникам, если установленная для него продолжительность ежедневной работы (смены)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превышает 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часов, если иное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предусмотрено трудовым договором.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Для педагогических работников, выполняющих свои обязанности непрерывно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течение рабочего дня, перерыв для приема пищи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устанавливается: возможность приема пищи обеспечивается одновременно вместе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обучающимися, воспитанниками.</w:t>
      </w:r>
    </w:p>
    <w:p w:rsidR="004F4AA1" w:rsidRPr="009C76CF" w:rsidRDefault="007168EF" w:rsidP="00E5084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3.20. 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работникам предоставляется ежегодный основной оплачиваемый отпуск продолжительностью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менее 28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сохранением места работы (должности)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среднего заработка.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Отпуск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первый год работы предоставляется работникам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истечении шести месяцев непрерывной работы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организации,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второй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последующий годы работы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любое время рабочего года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очередностью предоставления отпусков.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соглашению сторон оплачиваемый отпуск может быть предоставлен работникам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истечения шести месяцев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122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 предоставлении ежегодного отпуска педагогическим работникам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первый год работы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каникулярный период,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том числе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истечения шести месяцев работы, его продолжительность должна соответствовать установленной для них продолжительности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оплачиваться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полном размере.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3.21. Очередность предоставления оплачиваемых отпусков определяется ежегодно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графиком отпусков, утверждаемым работодателем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согласованию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выборным органом первичной профсоюзной организации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две недели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наступления календарного года.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времени начала отпуска работник должен быть письменно извещен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две недели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его начала.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Продление, перенесение, разделение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отзыв из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оплачиваемого отпуска производится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согласия работника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случаях, предусмотренных статьями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124–125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3.22.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работникам предоставляются ежегодные дополнительные оплачиваемые отпуска: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работу во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вредных условиях труда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семь дней;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ненормированный рабочий день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три дня;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работу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районах Крайнего Севера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24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дня;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работу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районах, приравненных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районам Крайнего Севера,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16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дней.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Работникам, которым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условиям трудового договора установлен ненормированный рабочий день, предоставляется дополнительный оплачиваемый отпуск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ненормированный рабочий день. Перечень должностей этих работников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 дополнительного оплачиваемого отпуска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ненормированный рабочий день определяется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статьей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119 Трудового кодекса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согласованию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выборным органом первичной профсоюзной организации.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3.23. При исчислении общей продолжительности ежегодного оплачиваемого отпуска дополнительные оплачиваемые отпуска суммируются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ежегодным основным оплачиваемым отпуском.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3.24. Ежегодный оплачиваемый отпуск продлевается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случае временной нетрудоспособности работника, наступившей во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время отпуска.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Ежегодный оплачиваемый отпуск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соглашению между работником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работодателем переносится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другой срок при несвоевременной оплате времени отпуска либо при предупреждении работника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начале отпуска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две недели.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увольнении работнику выплачивается денежная компенсация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неиспользованный отпуск пропорционально отработанному времени. Работнику, проработавшему 11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месяцев, выплачивается компенсация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полный рабочий год.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этом учителям, проработавшим 10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месяцев, выплачивается денежная компенсация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неиспользованный отпуск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полную продолжительность отпуска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56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дней.</w:t>
      </w:r>
    </w:p>
    <w:p w:rsidR="004F4AA1" w:rsidRPr="009C76CF" w:rsidRDefault="004F4AA1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Денежная компенсация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неиспользованный отпуск при увольнении работника исчисляется исходя из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количества неиспользованных дней отпуска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учетом рабочего года работника.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исчислении стажа работы при выплате денежной компенсации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неиспользованный отпуск при увольнении необходимо учесть, что: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все дни отпусков, предоставляемых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просьбе работника без сохранения заработной платы, если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общая продолжительность превышает 14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течение рабочего года, должны исключаться из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подсчета стажа, дающего право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выплату компенсации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неиспользованный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отпуск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увольнении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121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излишки, составляющие менее половины месяца, исключаются из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подсчета,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излишки, составляющие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менее половины месяца, округляются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полного месяца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(п.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35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Правил об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очередных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дополнительных отпусках, утвержденных НКТ СССР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апреля 1930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г. №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169).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3.25. Стороны договорились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предоставлении работникам образовательной организации дополнительного оплачиваемого отпуска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случаях: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сопровождения 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сентября детей младшего школьного возраста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школу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один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календарный день;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бракосочетания детей работников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один календарный день.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3.26. Исчисление среднего заработка для оплаты ежегодного отпуска производится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статьей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139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3.27. Отпуска без сохранения заработной платы предоставляются работнику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семейным обстоятельствам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другим уважительным причинам продолжительностью, определяемой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соглашению между работником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работодателем.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3.28. Работодатель обязуется предоставить отпуск без сохранения заработной платы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основании письменного заявления работника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сроки, указанные работником,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следующих случаях: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родителям, воспитывающим детей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возрасте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лет, — 14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переездом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новое место жительства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три календарных дня;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для проводов детей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военную службу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два календарных дня;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тяжелое заболевание близкого родственника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три календарных дня;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участникам Великой Отечественной войны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до 35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году;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работающим пенсионерам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старости (по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возрасту)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до 14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году;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родителям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прохождением военной службы,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до 14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году;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работающим инвалидам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до 60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году.</w:t>
      </w:r>
    </w:p>
    <w:p w:rsidR="004F4AA1" w:rsidRPr="009C76CF" w:rsidRDefault="007168EF" w:rsidP="004F4AA1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3.29. Педагогическим работникам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реже чем через каждые 10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лет непрерывной педагогической работы предоставляется длительный отпуск сроком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одного года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Министерством образования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науки Российской Федерации </w:t>
      </w:r>
    </w:p>
    <w:p w:rsidR="004F4AA1" w:rsidRPr="009C76CF" w:rsidRDefault="004F4AA1" w:rsidP="004F4AA1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подп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47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29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декабря2012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273-ФЗ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r w:rsidR="00790A0F" w:rsidRPr="009C76CF">
        <w:rPr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335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3.30. Работодатель обязуется обеспечивать право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защиту профессиональной чести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достоинства,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справедливое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объективное расследование нарушения норм профессиональной этики работников.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3.31. Выборный орган первичной профсоюзной организации обязуется: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3.31.1. Осуществлять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соблюдением работодателем требований трудового законодательства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иных нормативных правовых актов, содержащих нормы трудового права, соглашений, локальных нормативных актов, настоящего коллективного договора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вопросам рабочего времени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времени отдыха работников.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3.31.2. Предоставлять работодателю мотивированное мнение при принятии локальных нормативных актов, регулирующих вопросы рабочего времени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времени отдыха работников,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соблюдением сроков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порядка, установленных статьей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372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3.31.3. Вносить работодателю представления об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устранении выявленных нарушений.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Оплата и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нормирование труда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4.1. Заработная плата выплачивается работникам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текущий месяц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реже чем каждые полмесяца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денежной форме.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Днями выплаты заработной платы являются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>: 20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число месяца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первую половину текущего месяца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="00790A0F" w:rsidRPr="009C76CF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число следующего месяца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вторую половину месяца. Установлено следующее соотношение частей заработной платы: 50: 50.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выплате заработной платы работнику вручается расчетный листок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указанием: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составных частей заработной платы, причитающейся ему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соответствующий период;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размеров иных сумм, начисленных работнику,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том числе денежной компенсации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нарушение работодателем установленного срока выплаты заработной платы, оплаты отпуска, выплат при увольнении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 (или) других выплат, причитающихся работнику;</w:t>
      </w:r>
    </w:p>
    <w:p w:rsidR="00F810C8" w:rsidRPr="009C76CF" w:rsidRDefault="007168EF" w:rsidP="004F4AA1">
      <w:pPr>
        <w:spacing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размеров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оснований произведенных удержаний;</w:t>
      </w:r>
    </w:p>
    <w:p w:rsidR="00F810C8" w:rsidRPr="009C76CF" w:rsidRDefault="007168EF" w:rsidP="004F4AA1">
      <w:pPr>
        <w:spacing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общей денежной суммы, подлежащей выплате.</w:t>
      </w:r>
    </w:p>
    <w:p w:rsidR="004F4AA1" w:rsidRPr="009C76CF" w:rsidRDefault="007168EF" w:rsidP="004F4AA1">
      <w:pPr>
        <w:spacing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Форма расчетного листка утверждается работодателем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учетом мнения выборного органа первичной профсоюзной организации.</w:t>
      </w:r>
    </w:p>
    <w:p w:rsidR="00F810C8" w:rsidRPr="009C76CF" w:rsidRDefault="007168EF" w:rsidP="004F4AA1">
      <w:pPr>
        <w:spacing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4.2. Заработная плата исчисляется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трудовым законодательством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включает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себя:</w:t>
      </w:r>
    </w:p>
    <w:p w:rsidR="00F810C8" w:rsidRPr="009C76CF" w:rsidRDefault="007168EF" w:rsidP="004F4AA1">
      <w:pPr>
        <w:numPr>
          <w:ilvl w:val="0"/>
          <w:numId w:val="1"/>
        </w:numPr>
        <w:spacing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ставки заработной платы, оклады (должностные оклады);</w:t>
      </w:r>
    </w:p>
    <w:p w:rsidR="00F810C8" w:rsidRPr="009C76CF" w:rsidRDefault="007168EF" w:rsidP="004F4AA1">
      <w:pPr>
        <w:numPr>
          <w:ilvl w:val="0"/>
          <w:numId w:val="1"/>
        </w:numPr>
        <w:spacing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доплаты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надбавки компенсационного характера,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том числе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работу во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вредных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тяжелых условиях труда;</w:t>
      </w:r>
    </w:p>
    <w:p w:rsidR="00F810C8" w:rsidRPr="009C76CF" w:rsidRDefault="007168EF" w:rsidP="004F4AA1">
      <w:pPr>
        <w:numPr>
          <w:ilvl w:val="0"/>
          <w:numId w:val="1"/>
        </w:numPr>
        <w:spacing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работу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условиях, отклоняющихся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нормальных (при выполнении работ различной квалификации, совмещении профессий (должностей), сверхурочной работе, работе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ночное время, выходные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нерабочие праздничные дни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выполнении работ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других условиях, отклоняющихся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нормальных);</w:t>
      </w:r>
    </w:p>
    <w:p w:rsidR="00F810C8" w:rsidRPr="009C76CF" w:rsidRDefault="007168EF" w:rsidP="004F4AA1">
      <w:pPr>
        <w:numPr>
          <w:ilvl w:val="0"/>
          <w:numId w:val="1"/>
        </w:numPr>
        <w:spacing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иные выплаты компенсационного характера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работу,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входящую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должностные обязанности (классное руководство, проверка письменных работ, заведование учебным кабинетом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др.);</w:t>
      </w:r>
    </w:p>
    <w:p w:rsidR="00F810C8" w:rsidRPr="009C76CF" w:rsidRDefault="007168EF" w:rsidP="004F4AA1">
      <w:pPr>
        <w:numPr>
          <w:ilvl w:val="0"/>
          <w:numId w:val="1"/>
        </w:numPr>
        <w:spacing w:after="0" w:afterAutospacing="0"/>
        <w:ind w:left="780" w:right="180" w:firstLine="72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C76CF">
        <w:rPr>
          <w:rFonts w:hAnsi="Times New Roman" w:cs="Times New Roman"/>
          <w:color w:val="000000"/>
          <w:sz w:val="28"/>
          <w:szCs w:val="28"/>
        </w:rPr>
        <w:t>выплаты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D5D67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</w:rPr>
        <w:t>стимулирующего</w:t>
      </w:r>
      <w:proofErr w:type="spellEnd"/>
      <w:proofErr w:type="gramEnd"/>
      <w:r w:rsidRPr="009C76C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D5D67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</w:rPr>
        <w:t>характера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</w:rPr>
        <w:t>.</w:t>
      </w:r>
    </w:p>
    <w:p w:rsidR="004F4AA1" w:rsidRPr="009C76CF" w:rsidRDefault="004F4AA1" w:rsidP="004F4AA1">
      <w:pPr>
        <w:spacing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10C8" w:rsidRPr="009C76CF" w:rsidRDefault="007168EF" w:rsidP="004F4AA1">
      <w:pPr>
        <w:spacing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4.3. Работникам гарантирована выплата заработной платы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ниже установленного федеральным законодательством минимального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размера оплаты труда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(МРОТ).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4.4. Оплата труда работников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ночное время (с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22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часов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часов) производится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повышенном размере, но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ниже 35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процентов часовой тарифной ставки (части оклада (должностного оклада), рассчитанного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час работы)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каждый час работы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ночное время.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4.5.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случае задержки выплаты заработной платы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срок более 15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дней или выплаты заработной платы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полном объеме работник имеет право приостановить работу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весь период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выплаты задержанной суммы, известив об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этом работодателя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письменной форме. При этом он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может быть подвергнут дисциплинарному взысканию.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4.6. Работодатель обязан возместить работнику, вынужденно приостановившему работу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задержкой выплаты заработной платы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срок более 15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дней,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полученный им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заработок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весь период задержки,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 средний заработок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период приостановления им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исполнения трудовых обязанностей.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4.7. При нарушении установленного срока выплаты заработной платы, оплаты отпуска, выплат при увольнении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других выплат, причитающихся работнику,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том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числе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случае приостановки работы, ему причитается денежная компенсация, размер которой определяется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действующим законодательством.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4.8. Изменение условий оплаты труда, предусмотренных трудовым договором, осуществляется при наличии следующих оснований: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присвоении квалификационной категории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со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дня вынесения решения аттестационной комиссией;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изменении (увеличении) продолжительности стажа работы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организации (выслуга лет);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присвоении почетного звания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со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дня присвоения почетного звания уполномоченным органом;</w:t>
      </w:r>
    </w:p>
    <w:p w:rsidR="00F810C8" w:rsidRPr="009C76CF" w:rsidRDefault="007168EF" w:rsidP="000D5D67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присуждении ученой степени доктора или кандидата наук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 со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дня принятия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Министерством образования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науки Российской Федерации решения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выдаче диплома.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4.10. Работникам, награжденным ведомственными наградами (в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том числе медалями, почетными званиями, отраслевыми нагрудными знаками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другими наградами), выплачивается ежемесячная надбавка (доплата)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размере</w:t>
      </w:r>
      <w:r w:rsidR="000D5D67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10 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процентов ставки заработной платы (должностного оклада).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4.11. Оплата труда работников, занятых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работах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вредными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 (или) опасными условиями труда, производится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результатам специальной оценки условий труда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повышенном размере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сравнению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тарифными ставками (окладами), установленными для различных видов работ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нормальными условиями труда. Минимальный размер повышения оплаты труда работников, занятых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работах во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вредных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 (или) опасных условиях труда,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статьей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147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может быть менее 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процентов тарифной ставки (оклада), установленной для различных видов работ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нормальными условиями труда.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4.12. Сэкономленные средства фонда оплаты труда направляются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премирование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оказание материальной помощи работникам, что фиксируется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локальных нормативных актах (положениях) ЦО.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4.13.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период отмены учебных занятий (образовательного процесса) для обучающихся (воспитанников)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санитарно-эпидемиологическим, климатическим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другим основаниям, являющихся рабочим временем педагогических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других работников образовательной организации,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ними сохраняется заработная плата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установленном порядке.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4.14. Штат организации формируется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учетом установленной предельной наполняемости классов (групп).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фактическое превышение количества обучающихся, воспитанников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классе, группе устанавливается соответствующая доплата, как это предусмотрено при расширении зоны обслуживания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или увеличении объема выполняемой работы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151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4.15. Выплата вознаграждения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классное руководство педагогическим работникам образовательной организации производится также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каникулярный период,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совпадающий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отпуском.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4.16. Выплачивать ежемесячную надбавку (доплату)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размере 5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процентов ставки заработной платы (должностного оклада) работникам, которым присвоены категории «педагог-методист» или «педагог-наставник».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Социальные гарантии и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льготы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5. Стороны пришли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соглашению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том, что: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5.1. Гарантии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компенсации работникам предоставляются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следующих случаях: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заключении трудового договора (гл. 10, 11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переводе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другую работу (гл.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12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расторжении трудового договора (гл.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вопросам оплаты труда (гл.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20–22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направлении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служебные командировки (гл.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совмещении работы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обучением (гл.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предоставлении ежегодного оплачиваемого отпуска (гл.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19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задержкой выдачи трудовой книжки при увольнении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84.1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0D5D67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других случаях, предусмотренных трудовым законодательством.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5.2. Работодатель обязуется: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5.2.1. Обеспечивать право работников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обязательное социальное страхование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несчастных случаев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производстве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 заболеваний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осуществлять обязательное социальное страхование работников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федеральными законами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иными нормативными правовыми актами.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5.2.2. Своевременно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полностью перечислять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работников страховые взносы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СФР, Фонд медицинского страхования РФ.</w:t>
      </w:r>
    </w:p>
    <w:p w:rsidR="00F810C8" w:rsidRPr="009C76CF" w:rsidRDefault="007168EF" w:rsidP="000D5D67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5.2.3. Сохранять педагогическим работникам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истечении срока действия квалификационной категории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течение одного года уровень оплаты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труда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учетом ранее имевшейся квалификационной категории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заявлению работника: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выходе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работу после нахождения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отпуске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беременности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родам,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уходу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ребенком;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 выходе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работу после нахождения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длительном отпуске сроком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одного года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47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Закона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29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декабря 2012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г. 273-ФЗ «Об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Федерации»;</w:t>
      </w:r>
    </w:p>
    <w:p w:rsidR="000D5D67" w:rsidRPr="009C76CF" w:rsidRDefault="007168EF" w:rsidP="000D5D67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случае истечения срока действия квалификационной категории, установленной педагогическим работникам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руководителям образовательных организаций, которым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назначения пенсии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старости осталось менее одного года.</w:t>
      </w:r>
    </w:p>
    <w:p w:rsidR="00F810C8" w:rsidRPr="009C76CF" w:rsidRDefault="007168EF" w:rsidP="000D5D67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Охрана труда и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здоровья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 Для реализации права работников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здоровые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безопасные условия труда, внедрения современных средств безопасности труда, предупреждающих производственный травматизм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возникновение профессиональных заболеваний, заключается соглашение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охране труда.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 Работодатель обязуется: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6.1.1. Обеспечивать безопасные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здоровые условия труда при проведении образовательного процесса.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6.1.2. Осуществлять финансирование (выделять средства)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проведение мероприятий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улучшению условий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охраны труда,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том числе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обучение работников безопасным приемам работ, проведение специальной оценки условий труда из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всех источников финансирования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размере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менее 0,2 процента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суммы затрат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 услуги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226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6.1.3. Использовать возможность возврата части страховых взносов (до 20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процентов)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предупредительные меры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улучшению условий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охраны труда, предупреждению производственного травматизма.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6.1.4. Проводить обучение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охране труда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проверку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знаний требований охраны труда работников образовательных организаций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реже одного раза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три года.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6.1.5. Обеспечивать проверку знаний работников образовательной организации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охране труда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началу каждого учебного года.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6.1.6. Обеспечить наличие правил, инструкций, журналов инструктажа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других обязательных материалов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рабочих местах.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6.1.7. Разработать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утвердить инструкции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охране труда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видам работ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профессиям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штатным расписанием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согласовать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выборным органом первичной профсоюзной организации.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6.1.8. Обеспечивать проведение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установленном порядке работ,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специальной оценке, условий труда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рабочих местах.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6.1.9. Предоставлять гарантии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компенсации работникам, занятым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работах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вредными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 (или) опасными условиями труда,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ТК, иными нормативными правовыми актами, содержащими государственные нормативные требования охраны труда.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6.1.10. Обеспечивать работников сертифицированной спецодеждой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другими средствами индивидуальной защиты (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СИЗ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), молоком или другими равноценными пищевыми продуктами, смывающими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обезвреживающими средствами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нормами.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6.1.11. Обеспечивать прохождение обязательных предварительных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периодических медицинских осмотров работников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сохранением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ними места работы (должности)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среднего заработка.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6.1.12. Обеспечивать прохождение внеочередного медосмотра,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который врач направил работника после больничного.</w:t>
      </w:r>
    </w:p>
    <w:p w:rsidR="004F4AA1" w:rsidRPr="009C76CF" w:rsidRDefault="004F4AA1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6.1.13. Организовывать диспансеризацию без отрыва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производства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территории работодателя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привлечением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выездных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мобильных 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медбригад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6.1.14. Обеспечивать установленный санитарными нормами тепловой режим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помещениях.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6.1.15. Проводить своевременное расследование несчастных случаев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производстве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действующим законодательством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вести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учет.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6.1.16. Предусмотреть выплату денежной компенсации семье работника, погибшего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результате несчастного случая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производстве, если несчастный случай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производстве произошел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вине работника.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6.1.17. Обеспечивать соблюдение работниками требований, правил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инструкций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охране труда.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6.1.18. Создать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паритетной основе совместно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выборным органом первичной профсоюзной организации комиссию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охране труда для осуществления контроля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состоянием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условий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охраны труда, выполнением соглашения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охране труда.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6.1.19. Оказывать содействие техническим (главным техническим) инспекторам труда профсоюза, членам комиссий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охране труда, уполномоченным (доверенным лицам)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охране труда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проведении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состоянием охраны труда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организации.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случае выявления ими нарушения прав работников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здоровые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безопасные условия труда принимать меры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устранению.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6.1.20. Выявлять, анализировать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отслеживать профессиональные риски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опасности.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6.2.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случае отказа работника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работы при возникновении опасности для его жизни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здоровья вследствие невыполнения нормативных требований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охране труда, ему предоставляется другая работа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время устранения такой опасности, либо производится оплата возникшего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этой причине простоя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размере среднего заработка.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6.3. Работники обязуются: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6.3.1. Соблюдать требования охраны труда, установленные законами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иными нормативными правовыми актами,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 правилами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инструкциями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охране труда.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6.3.2. Проходить обучение безопасным методам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приемам выполнения работ, оказанию первой помощи при несчастных случаях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производстве, инструктаж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охране труда, проверку знаний требований охраны труда.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6.3.3. Проходить обязательные предварительные при поступлении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работу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периодические медицинские осмотры,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 внеочередные медицинские осмотры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медицинскими рекомендациями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счет средств работодателя.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6.3.4. Правильно применять средства индивидуальной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коллективной защиты.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6.3.5. Незамедлительно извещать руководителя, заместителя руководителя либо руководителя структурного подразделения образовательной организации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любой ситуации, угрожающей жизни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здоровью людей,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каждом несчастном случае, происшедшем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производстве, или об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ухудшении состояния своего здоровья во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время работы,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том числе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проявлении признаков острого заболевания (отравления).</w:t>
      </w:r>
    </w:p>
    <w:p w:rsidR="004F4AA1" w:rsidRPr="009C76CF" w:rsidRDefault="007168EF" w:rsidP="00E5084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6.4. Работник имеет право отказаться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выполнения работы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случае возникновения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рабочем месте ситуации, угрожающей его жизни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здоровью,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также при </w:t>
      </w:r>
      <w:proofErr w:type="spell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необеспечении</w:t>
      </w:r>
      <w:proofErr w:type="spell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необходимыми средствами индивидуальной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коллективной защиты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устранения выявленных нарушений.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6.5. Работодатель гарантирует наличие оборудованного помещения для отдыха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приема пищи работников образовательной организации.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Гарантии профсоюзной деятельности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7.1. Работодатель обеспечивает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письменному заявлению ежемесячное бесплатное перечисление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счет профсоюзной организации членских профсоюзных взносов из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заработной платы работников, являющихся членами профсоюза, одновременно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выдачей заработной платы.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7.2.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случае если работник,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состоящий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профсоюзе, уполномочил выборный орган первичной профсоюзной организации представлять его законные интересы во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взаимоотношениях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работодателем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ТК), руководитель обеспечивает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письменному заявлению работника</w:t>
      </w:r>
      <w:r w:rsidR="000D5D67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ежемесячное</w:t>
      </w:r>
      <w:r w:rsidR="000D5D67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перечисление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счет первичной профсоюзной организации денежных средств из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заработной платы работника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размере 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процента (ч.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377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  <w:proofErr w:type="gramEnd"/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7.3.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целях создания условий для успешной деятельности первичной профсоюзной организац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выборного органа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 ТК, Законом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12.01.1996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10-ФЗ «О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 союзах,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правах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гарантиях деятельности», иными федеральными законами, настоящим коллективным договором работодатель обязуется: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7.3.1. 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порядке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условиях, предусмотренных трудовым законодательством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настоящим коллективным договором.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7.3.2. Соблюдать права профсоюза, установленные законодательством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настоящим коллективным договором (гл.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58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7.3.3.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препятствовать представителям профсоюза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посещении рабочих мест,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которых работают члены профсоюза, для реализации уставных задач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представленных законодательством прав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370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ТК, 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Закона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12.01.1996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10-ФЗ «О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 союзах,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правах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гарантиях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деятельности»).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7.3.4. Безвозмездно предоставлять выборному органу первичной профсоюзной организации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помещения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как для его постоянной работы, так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для проведения заседаний, собраний, хранения документов,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 предоставить возможность размещения информации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доступном для всех работников месте.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7.3.5. Предоставлять выборному органу первичной профсоюзной организации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бесплатное пользование необходимые для его деятельности оборудование, транспортные средства, средства связи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оргтехники.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7.3.6. Осуществлять техническое обслуживание оргтехники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компьютеров, множительной техники, необходимой для деятельности выборного органа первичной профсоюзной организации,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 осуществлять хозяйственное содержание, ремонт, отопление, освещение, уборку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охрану помещения,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выделенного выборному органу первичной профсоюзной организации.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7.3.7. Предоставлять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бесплатное пользование профсоюзной организации здания, помещения, базы отдыха, спортивные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оздоровительные сооружения для организации отдыха, культурно-просветительской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физкультурно-оздоровительной работы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обеспечением оплаты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хозяйственного содержания, ремонта, отопления, освещения, уборки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охраны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377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4F4AA1" w:rsidRPr="009C76CF" w:rsidRDefault="004F4AA1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7.3.8.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допускать ограничения гарантированных законом социально-трудовых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иных прав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свобод, принуждения, увольнения или иных форм воздействия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отношении любого работника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его членством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профсоюзе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 (или) профсоюзной деятельностью.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7.3.9. Привлекать представителей выборного органа первичной профсоюзной организации для осуществления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правильностью расходования фонда оплаты труда, фонда экономии заработной платы, внебюджетного фонда.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7.4. Взаимодействие работодателя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выборным органом первичной профсоюзной организации осуществляется посредством: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учета мотивированного мнения выборного органа первичной профсоюзной организации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статьями 372 и 373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согласования (письменного) при принятии решений руководителем образовательной организации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вопросам, предусмотренным пунктом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7.5 настоящего коллективного договора,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выборным органом первичной профсоюзной организации после проведения взаимных консультаций.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7.5.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учетом мнения выборного органа первичной профсоюзной организации производится: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установление системы оплаты труда работников, включая порядок стимулирования труда в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организации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144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принятие правил трудового распорядка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190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составление графиков сменности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103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установление сроков выплаты заработной платы работникам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136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привлечение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сверхурочным работам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99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установление режима работы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разделением рабочего дня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части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перерывом 2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более часа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порядка компенсации такого режима работы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105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привлечение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выходные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нерабочие праздничные дни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113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установление очередности предоставления отпусков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123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принятие решений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режиме работы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каникулярный период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период отмены образовательного процесса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санитарно-эпидемиологическим, климатическим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другим основаниям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100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принятие решения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временном введении режима неполного рабочего времени при угрозе массовых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увольнений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его отмене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180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утверждение формы расчетного листка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136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определение форм подготовки работников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дополнительного профессионального образования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работников, перечень необходимых профессий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специальностей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196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определение сроков проведения специальной оценки условий труда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22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4F4AA1" w:rsidRPr="009C76CF" w:rsidRDefault="004F4AA1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формирование аттестационной комиссии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82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формирование комиссии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урегулированию споров между участниками образовательных отношений (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45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Закона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изменение условий труда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принятие локальных нормативных актов организации, закрепляющих нормы профессиональной этики педагогических работников.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7.6.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учетом мотивированного мнения выборного органа первичной профсоюзной организации производится расторжение трудового договора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работниками, являющимися членами профсоюза, по следующим основаниям: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сокращение численности или штата работников организации (ст. 81, 82, 373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несоответствие работника занимаемой должности или выполняемой работе вследствие недостаточной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квалификации, подтвержденной результатами аттестации (ст. 81, 82, 373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неоднократное неисполнение работником без уважительных причин трудовых обязанностей, если он имеет дисциплинарное взыскание (ст. 81, 82, 373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повторное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течение одного года грубое нарушение устава организации, осуществляющей образовательную деятельность (п.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336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совершение работником, выполняющим воспитательные функции, аморального проступка, несовместимого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продолжением данной работы (п.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применение,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том числе однократное, методов воспитания, связанных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физическим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 (или) психическим насилием над личностью обучающегося, воспитанника (п.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336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7.7.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согласованию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выборным органом первичной профсоюзной организации производится: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установление перечня должностей работников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ненормированным рабочим днем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101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представление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присвоению почетных званий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191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представление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награждению отраслевыми наградами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иными наградами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191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установление размеров повышенной заработной платы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вредные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 (или) опасные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иные особые</w:t>
      </w:r>
      <w:r w:rsidRPr="009C76CF">
        <w:rPr>
          <w:sz w:val="28"/>
          <w:szCs w:val="28"/>
          <w:lang w:val="ru-RU"/>
        </w:rPr>
        <w:br/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условия труда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147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установление размеров повышенной заработной платы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работу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ночное время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154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распределение учебной нагрузки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100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утверждение расписания занятий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100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4F4AA1" w:rsidRPr="009C76CF" w:rsidRDefault="007168EF" w:rsidP="009C76C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установление, изменение размеров выплат стимулирующего характера (ст. 135, 144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распределение премиальных выплат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использование фонда экономии заработной платы (ст. 135, 144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7.8.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предварительного согласия выборного органа первичной профсоюзной организации производится: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применение дисциплинарного взыскания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виде замечания или выговора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отношении работников, являющихся членами выборного органа первичной профсоюзной организации (ст. 192, 193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временный перевод работников, являющихся членами выборного органа первичной профсоюзной организации,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другую работу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случаях, предусмотренных частью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72.2 ТК;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увольнение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инициативе работодателя члена выборного органа первичной профсоюзной организации, участвующего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разрешении коллективного трудового спора (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405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7.9.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предварительного 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период осуществления своих полномочий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течение двух лет после его окончания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следующим основаниям (ст. 374, 376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сокращение численности или штата работников организации (п.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(п.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неоднократное неисполнение работником без уважительных причин трудовых обязанностей, если он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имеет дисциплинарное взыскание (п.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7.10. Члены выборного органа первичной профсоюзной организации освобождаются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работы для участия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профсоюзной учебе, для участия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съездах, конференциях, созываемых профсоюзом,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качестве делегатов,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работе пленумов, президиумов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сохранением среднего</w:t>
      </w:r>
      <w:r w:rsidR="000D5D67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="000D5D67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работка</w:t>
      </w:r>
      <w:r w:rsidR="000D5D67"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(ч.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ст.374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7.11.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время осуществления полномочий работником образовательной организации, избранным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выборную должность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выборный орган первичной профсоюзной организации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освобождением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основной работы,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его место принимается работник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договору, заключенному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определенный срок, для замены временно отсутствующего работника,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которым сохраняется место работы.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7.12.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Члены выборного органа первичной профсоюзной организации, участвующие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коллективных переговорах,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период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ведения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могут быть без предварительного согласия выборного органа первичной профсоюзной организации подвергнуты дисциплинарному взысканию, переведены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другую работу или уволены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инициативе работодателя,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исключением случаев расторжения трудового договора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совершение проступка,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который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ТК, иными федеральными законами предусмотрено увольнение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работы (ч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39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  <w:proofErr w:type="gramEnd"/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7.13. Члены выборного органа первичной профсоюзной организации включаются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состав комиссий образовательной организации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аттестации 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педагогических работников, специальной оценке рабочих мест, охране труда, социальному страхованию.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Обязательства выборного органа первичной профсоюзной организации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8. Выборный орган первичной профсоюзной организации обязуется: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8.1. Представлять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защищать права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интересы членов профсоюза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социально-трудовым вопросам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Законом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12.01.1996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10-ФЗ «О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 союзах,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правах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гарантиях деятельности».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Представлять во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взаимоотношениях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работодателем интересы работников,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являющихся членами профсоюза,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случае, если они уполномочили выборный орган первичной профсоюзной организации представлять 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интересы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перечисляют ежемесячно денежные средства из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заработной платы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счет первичной профсоюзной организации.</w:t>
      </w:r>
    </w:p>
    <w:p w:rsidR="004F4AA1" w:rsidRPr="009C76CF" w:rsidRDefault="004F4AA1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8.2. Осуществлять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соблюдением работодателем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его представителями трудового законодательства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иных нормативных правовых актов, содержащих нормы трудового права.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8.3. Осуществлять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правильностью ведения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хранения трудовых книжек работников,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своевременностью внесения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них записей,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том числе при установлении квалификационных категорий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результатам аттестации работников.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8.4. Осуществлять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охраной труда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8.5. Представлять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защищать трудовые права членов профсоюза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комиссии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трудовым спорам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суде.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8.6. Осуществлять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правильностью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своевременностью предоставления работникам отпусков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оплаты.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8.7. Осуществлять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соблюдением порядка аттестации педагогических работников образовательной организации, проводимой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целях подтверждения соответствия занимаемой должности.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8.8. Принимать участие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аттестации работников образовательной организации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соответствие занимаемой должности, делегируя представителя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состав аттестационной комиссии образовательной организации.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8.9. Осуществлять проверку правильности удержания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перечисления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счет первичной профсоюзной организации членских профсоюзных взносов.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8.10. Информировать членов профсоюза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своей работе,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деятельности выборных профсоюзных органов.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8.11. Организовывать физкультурно-оздоровительную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культурно-массовую работу для членов профсоюза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других работников образовательной организации.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8.12. Содействовать оздоровлению детей работников образовательной организации.</w:t>
      </w:r>
    </w:p>
    <w:p w:rsidR="00F810C8" w:rsidRPr="009C76CF" w:rsidRDefault="007168EF" w:rsidP="004F4AA1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8.13. Ходатайствовать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присвоении почетных званий, представлении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наградам работников образовательной организации.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IX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Особенности обеспечения трудовых прав работников, призванных на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военную службу по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мобилизации или поступивших на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военную службу по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контракту.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9.1.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случае призыва работника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военную службу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мобилизации или заключения им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контракта действие трудового договора, заключенного между работником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работодателем, приостанавливается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период прохождения работником военной службы.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9.2. Работодатель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основании заявления работника издает приказ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приостановлении действия трудового договора.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заявлению работника прилагается копия повестки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призыве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военную службу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мобилизации или уведомление федерального органа исполнительной власти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заключении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работником контракта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прохождении военной службы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38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28.03.1998 №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53-ФЗ «О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воинской обязанности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военной службе».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9.3.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период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приостановления действия трудового договора стороны трудового договора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приостанавливают осуществление прав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обязанностей, установленных трудовым законодательством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иными нормативными правовыми актами, содержащими нормы трудового права, локальными нормативными актами,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 прав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обязанностей, вытекающих из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условий коллективного договора, соглашений, трудового договора,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исключением прав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обязанностей, установленных настоящей статьей.</w:t>
      </w:r>
    </w:p>
    <w:p w:rsidR="004F4AA1" w:rsidRPr="009C76CF" w:rsidRDefault="004F4AA1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9.4.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период приостановления действия трудового договора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работником сохраняется место работы (должность).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этот период работодатель вправе заключить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другим работником срочный трудовой договор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время исполнения обязанностей отсутствующего работника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указанному месту работы (должности).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9.5. Работодатель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позднее дня приостановления действия трудового договора обязан выплатить работнику заработную плату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причитающиеся ему выплаты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полном объеме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период работы, предшествующий приостановлению действия трудового договора.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9.5.1.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период приостановления действия трудового договора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отношении работника сохраняются социально-трудовые гарантии, право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предоставление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которых он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получил до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членов его семьи).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9.5.2. Период приостановления действия трудового договора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настоящей статьей засчитывается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трудовой стаж работника,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стаж работы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специальности (за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исключением случаев досрочного назначения страховой пенсии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старости).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9.6. Действие трудового договора возобновляется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день выхода работника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работу. Работник обязан предупредить работодателя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своем выходе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работу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три рабочих дня.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9.6.1. Работник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течение шести месяцев после возобновления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настоящей статьей действия трудового договора имеет право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предоставление ему ежегодного оплачиваемого отпуска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удобное для него время независимо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стажа работы у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работодателя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9.6.2. Расторжение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инициативе работодателя трудового договора с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работником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период приостановления действия трудового договора не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допускается, за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исключением случаев ликвидации организации либо прекращения деятельности индивидуальным предпринимателем, 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также истечения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указанный период срока действия трудового договора, если он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был заключен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определенный срок.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9.6.3. Период приостановления трудового договора засчитывается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отпускной стаж (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ч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. 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121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9.7. Если у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работника, призванного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военную службу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мобилизации или проходящего службу по военному контракту, имеется ребенок младше 14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лет, другой родитель этого ребенка имеет право отказаться от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направления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служебные командировки, привлечения к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сверхурочной работе, работе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ночное время, выходные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нерабочие праздничные дни (ст.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259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X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Контроль за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выполнением коллективного договора.</w:t>
      </w:r>
      <w:proofErr w:type="gramEnd"/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Ответственность сторон коллективного договора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10. Стороны договорились: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10.1. Совместно разрабатывать ежегодный план мероприятий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реализации настоящего коллективного договора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текущий год и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ежегодно отчитываться на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общем собрании работников 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его выполнении.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10.2. Работодатель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течение семи календарных дней со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дня подписания коллективного договора направляет его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орган по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труду (уполномоченный орган) для уведомительной регистрации.</w:t>
      </w: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10.3. Разъяснять условия коллективного договора работникам образовательной организации.</w:t>
      </w:r>
    </w:p>
    <w:p w:rsidR="004F4AA1" w:rsidRPr="009C76CF" w:rsidRDefault="004F4AA1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10C8" w:rsidRPr="009C76CF" w:rsidRDefault="007168EF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10.4. Предоставлять сторонам необходимую информацию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 xml:space="preserve">целях обеспечения надлежащего </w:t>
      </w:r>
      <w:proofErr w:type="gramStart"/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выполнением условий коллективного договора в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течение семи календарных дней со</w:t>
      </w:r>
      <w:r w:rsidRPr="009C76CF">
        <w:rPr>
          <w:rFonts w:hAnsi="Times New Roman" w:cs="Times New Roman"/>
          <w:color w:val="000000"/>
          <w:sz w:val="28"/>
          <w:szCs w:val="28"/>
        </w:rPr>
        <w:t> </w:t>
      </w:r>
      <w:r w:rsidRPr="009C76CF">
        <w:rPr>
          <w:rFonts w:hAnsi="Times New Roman" w:cs="Times New Roman"/>
          <w:color w:val="000000"/>
          <w:sz w:val="28"/>
          <w:szCs w:val="28"/>
          <w:lang w:val="ru-RU"/>
        </w:rPr>
        <w:t>дня получения соответствующего запроса.</w:t>
      </w:r>
    </w:p>
    <w:p w:rsidR="00F810C8" w:rsidRPr="009C76CF" w:rsidRDefault="00F810C8" w:rsidP="007168EF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C76CF" w:rsidRPr="00E50844" w:rsidRDefault="009C76CF">
      <w:pPr>
        <w:ind w:firstLine="720"/>
        <w:jc w:val="both"/>
        <w:rPr>
          <w:sz w:val="28"/>
          <w:szCs w:val="28"/>
          <w:lang w:val="ru-RU"/>
        </w:rPr>
      </w:pPr>
    </w:p>
    <w:sectPr w:rsidR="009C76CF" w:rsidRPr="00E50844" w:rsidSect="004F4AA1">
      <w:pgSz w:w="11907" w:h="16839"/>
      <w:pgMar w:top="0" w:right="992" w:bottom="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301A"/>
    <w:multiLevelType w:val="hybridMultilevel"/>
    <w:tmpl w:val="1E4EE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423E7"/>
    <w:multiLevelType w:val="hybridMultilevel"/>
    <w:tmpl w:val="3D2E8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03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0D5D67"/>
    <w:rsid w:val="002D33B1"/>
    <w:rsid w:val="002D3591"/>
    <w:rsid w:val="003514A0"/>
    <w:rsid w:val="004F4AA1"/>
    <w:rsid w:val="004F7E17"/>
    <w:rsid w:val="00593090"/>
    <w:rsid w:val="005A05CE"/>
    <w:rsid w:val="00653AF6"/>
    <w:rsid w:val="00664405"/>
    <w:rsid w:val="007168EF"/>
    <w:rsid w:val="00790A0F"/>
    <w:rsid w:val="00922D89"/>
    <w:rsid w:val="009C248B"/>
    <w:rsid w:val="009C76CF"/>
    <w:rsid w:val="009E5ED7"/>
    <w:rsid w:val="00B73A5A"/>
    <w:rsid w:val="00E438A1"/>
    <w:rsid w:val="00E50844"/>
    <w:rsid w:val="00F01E19"/>
    <w:rsid w:val="00F81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16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8759</Words>
  <Characters>49927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Direktor</cp:lastModifiedBy>
  <cp:revision>8</cp:revision>
  <cp:lastPrinted>2024-04-08T05:38:00Z</cp:lastPrinted>
  <dcterms:created xsi:type="dcterms:W3CDTF">2011-11-02T04:15:00Z</dcterms:created>
  <dcterms:modified xsi:type="dcterms:W3CDTF">2024-04-08T09:24:00Z</dcterms:modified>
</cp:coreProperties>
</file>